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93D6" w14:textId="75B055B9" w:rsidR="007E77FE" w:rsidRPr="009361B7" w:rsidRDefault="00B257DA" w:rsidP="003075E8">
      <w:pPr>
        <w:jc w:val="center"/>
        <w:rPr>
          <w:b/>
          <w:bCs/>
        </w:rPr>
      </w:pPr>
      <w:r w:rsidRPr="009361B7">
        <w:rPr>
          <w:b/>
          <w:bCs/>
        </w:rPr>
        <w:t>Договор о задатке</w:t>
      </w:r>
    </w:p>
    <w:p w14:paraId="06B6B2B4" w14:textId="77777777" w:rsidR="003075E8" w:rsidRPr="009361B7" w:rsidRDefault="003075E8" w:rsidP="003075E8">
      <w:pPr>
        <w:ind w:firstLine="720"/>
        <w:jc w:val="center"/>
        <w:rPr>
          <w:b/>
          <w:bCs/>
        </w:rPr>
      </w:pPr>
    </w:p>
    <w:p w14:paraId="39834C37" w14:textId="21034964" w:rsidR="00D76B01" w:rsidRPr="009361B7" w:rsidRDefault="003075E8" w:rsidP="003075E8">
      <w:pPr>
        <w:jc w:val="both"/>
      </w:pPr>
      <w:r w:rsidRPr="009361B7">
        <w:t>г. Москва</w:t>
      </w:r>
      <w:r w:rsidRPr="009361B7">
        <w:tab/>
      </w:r>
      <w:r w:rsidRPr="009361B7">
        <w:tab/>
      </w:r>
      <w:r w:rsidRPr="009361B7">
        <w:tab/>
      </w:r>
      <w:r w:rsidRPr="009361B7">
        <w:tab/>
      </w:r>
      <w:r w:rsidRPr="009361B7">
        <w:tab/>
      </w:r>
      <w:r w:rsidRPr="009361B7">
        <w:tab/>
      </w:r>
      <w:r w:rsidRPr="009361B7">
        <w:tab/>
      </w:r>
      <w:r w:rsidRPr="009361B7">
        <w:tab/>
      </w:r>
      <w:r w:rsidRPr="009361B7">
        <w:tab/>
        <w:t xml:space="preserve">     </w:t>
      </w:r>
      <w:r w:rsidR="009361B7">
        <w:tab/>
      </w:r>
      <w:r w:rsidR="007252E3" w:rsidRPr="009361B7">
        <w:t xml:space="preserve"> </w:t>
      </w:r>
      <w:r w:rsidR="00210B1F" w:rsidRPr="009361B7">
        <w:t>«___»</w:t>
      </w:r>
      <w:r w:rsidR="001508AD" w:rsidRPr="009361B7">
        <w:t xml:space="preserve"> </w:t>
      </w:r>
      <w:r w:rsidR="00C64AB2" w:rsidRPr="009361B7">
        <w:t>_______</w:t>
      </w:r>
      <w:r w:rsidR="00350AC3" w:rsidRPr="009361B7">
        <w:t xml:space="preserve"> </w:t>
      </w:r>
      <w:r w:rsidR="00A872DC" w:rsidRPr="009361B7">
        <w:t>20</w:t>
      </w:r>
      <w:r w:rsidR="009361B7">
        <w:t>2</w:t>
      </w:r>
      <w:r w:rsidR="007D6FC6">
        <w:t>5</w:t>
      </w:r>
      <w:r w:rsidR="007E77FE" w:rsidRPr="009361B7">
        <w:t xml:space="preserve"> </w:t>
      </w:r>
      <w:r w:rsidR="00D76B01" w:rsidRPr="009361B7">
        <w:t>г</w:t>
      </w:r>
      <w:r w:rsidR="00B60393" w:rsidRPr="009361B7">
        <w:t>.</w:t>
      </w:r>
    </w:p>
    <w:p w14:paraId="011CD277" w14:textId="77777777" w:rsidR="00B257DA" w:rsidRPr="009361B7" w:rsidRDefault="00B257DA" w:rsidP="003075E8">
      <w:pPr>
        <w:ind w:firstLine="720"/>
        <w:jc w:val="both"/>
      </w:pPr>
    </w:p>
    <w:p w14:paraId="5AB23C28" w14:textId="10438EEC" w:rsidR="00AE5A60" w:rsidRPr="009361B7" w:rsidRDefault="007D6FC6" w:rsidP="003075E8">
      <w:pPr>
        <w:ind w:firstLine="720"/>
        <w:jc w:val="both"/>
        <w:rPr>
          <w:b/>
          <w:bCs/>
        </w:rPr>
      </w:pPr>
      <w:r w:rsidRPr="007D6FC6">
        <w:rPr>
          <w:b/>
          <w:bCs/>
        </w:rPr>
        <w:t>Шиховцова Ирина Валерьевна</w:t>
      </w:r>
      <w:r w:rsidR="00934931" w:rsidRPr="007D6FC6">
        <w:rPr>
          <w:b/>
          <w:bCs/>
        </w:rPr>
        <w:t>,</w:t>
      </w:r>
      <w:r w:rsidR="00934931" w:rsidRPr="009361B7">
        <w:rPr>
          <w:snapToGrid w:val="0"/>
        </w:rPr>
        <w:t xml:space="preserve"> в лице финансового управляющего </w:t>
      </w:r>
      <w:r w:rsidRPr="007D6FC6">
        <w:rPr>
          <w:snapToGrid w:val="0"/>
        </w:rPr>
        <w:t>Волокитин</w:t>
      </w:r>
      <w:r w:rsidR="00D342E8">
        <w:rPr>
          <w:snapToGrid w:val="0"/>
        </w:rPr>
        <w:t>а</w:t>
      </w:r>
      <w:r w:rsidRPr="007D6FC6">
        <w:rPr>
          <w:snapToGrid w:val="0"/>
        </w:rPr>
        <w:t xml:space="preserve"> Иван</w:t>
      </w:r>
      <w:r w:rsidR="00D342E8">
        <w:rPr>
          <w:snapToGrid w:val="0"/>
        </w:rPr>
        <w:t>а</w:t>
      </w:r>
      <w:r w:rsidRPr="007D6FC6">
        <w:rPr>
          <w:snapToGrid w:val="0"/>
        </w:rPr>
        <w:t xml:space="preserve"> Александрович</w:t>
      </w:r>
      <w:r w:rsidR="00D342E8">
        <w:rPr>
          <w:snapToGrid w:val="0"/>
        </w:rPr>
        <w:t>а</w:t>
      </w:r>
      <w:r w:rsidRPr="007D6FC6">
        <w:rPr>
          <w:snapToGrid w:val="0"/>
        </w:rPr>
        <w:t xml:space="preserve"> (ИНН 773716537028, СНИЛС 174-325-769 82, регистрационный номер в сводном реестре арбитражных управляющих 23709, адрес для направления корреспонденции финансовому управляющему: 119421, г Москва, а/я 22) – член Союза СРО «ГАУ» (ОГРН 1021603626098, ИНН 1660062005, адрес: 420034, Республика Татарстан, г Казань, ул. </w:t>
      </w:r>
      <w:r>
        <w:rPr>
          <w:snapToGrid w:val="0"/>
        </w:rPr>
        <w:t>Соловецких Юнг, д. 7, оф. 1004)</w:t>
      </w:r>
      <w:r w:rsidR="00934931" w:rsidRPr="009361B7">
        <w:t xml:space="preserve">, </w:t>
      </w:r>
      <w:r w:rsidR="00C5145E" w:rsidRPr="009361B7">
        <w:t xml:space="preserve">действующего на основании </w:t>
      </w:r>
      <w:r w:rsidR="00A626FC" w:rsidRPr="009361B7">
        <w:t>решения</w:t>
      </w:r>
      <w:r w:rsidR="00C5145E" w:rsidRPr="009361B7">
        <w:t xml:space="preserve"> </w:t>
      </w:r>
      <w:r w:rsidRPr="007D6FC6">
        <w:t>Арбитражного суда Ямало-Ненецкого автономного округа от 24.03.2025 г. по делу № А81-2118/2025</w:t>
      </w:r>
      <w:r w:rsidR="00C5145E" w:rsidRPr="007D6FC6">
        <w:t>,</w:t>
      </w:r>
      <w:r w:rsidR="00C5145E" w:rsidRPr="009361B7">
        <w:t xml:space="preserve"> </w:t>
      </w:r>
      <w:r>
        <w:t>именуемая</w:t>
      </w:r>
      <w:r w:rsidR="00934931" w:rsidRPr="009361B7">
        <w:t xml:space="preserve"> в дальнейшем «</w:t>
      </w:r>
      <w:r w:rsidR="00934931" w:rsidRPr="009361B7">
        <w:rPr>
          <w:b/>
          <w:bCs/>
        </w:rPr>
        <w:t>Продавец»,</w:t>
      </w:r>
      <w:r w:rsidR="00934931" w:rsidRPr="009361B7">
        <w:t xml:space="preserve"> с одной стороны,</w:t>
      </w:r>
      <w:r w:rsidR="00934931" w:rsidRPr="009361B7">
        <w:rPr>
          <w:b/>
          <w:bCs/>
        </w:rPr>
        <w:t xml:space="preserve"> </w:t>
      </w:r>
      <w:r w:rsidR="00934931" w:rsidRPr="009361B7">
        <w:t>и</w:t>
      </w:r>
      <w:r w:rsidR="00EA3A6F" w:rsidRPr="009361B7">
        <w:rPr>
          <w:b/>
          <w:bCs/>
        </w:rPr>
        <w:t xml:space="preserve"> </w:t>
      </w:r>
    </w:p>
    <w:p w14:paraId="02BA9F47" w14:textId="73A178B7" w:rsidR="00A80034" w:rsidRPr="009361B7" w:rsidRDefault="005D6C46" w:rsidP="003075E8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9361B7">
        <w:rPr>
          <w:rFonts w:ascii="Times New Roman" w:hAnsi="Times New Roman" w:cs="Times New Roman"/>
          <w:b/>
          <w:bCs/>
          <w:iCs/>
          <w:snapToGrid w:val="0"/>
        </w:rPr>
        <w:t>__________</w:t>
      </w:r>
      <w:r w:rsidR="009411D6" w:rsidRPr="009361B7">
        <w:rPr>
          <w:rFonts w:ascii="Times New Roman" w:hAnsi="Times New Roman" w:cs="Times New Roman"/>
          <w:b/>
          <w:bCs/>
          <w:iCs/>
          <w:snapToGrid w:val="0"/>
        </w:rPr>
        <w:t>____</w:t>
      </w:r>
      <w:r w:rsidR="00DA36E6" w:rsidRPr="009361B7">
        <w:rPr>
          <w:rFonts w:ascii="Times New Roman" w:hAnsi="Times New Roman" w:cs="Times New Roman"/>
          <w:b/>
          <w:bCs/>
          <w:iCs/>
          <w:snapToGrid w:val="0"/>
        </w:rPr>
        <w:t>,</w:t>
      </w:r>
      <w:r w:rsidR="00DA36E6" w:rsidRPr="009361B7">
        <w:rPr>
          <w:rFonts w:ascii="Times New Roman" w:hAnsi="Times New Roman" w:cs="Times New Roman"/>
          <w:snapToGrid w:val="0"/>
        </w:rPr>
        <w:t xml:space="preserve"> </w:t>
      </w:r>
      <w:r w:rsidR="001508AD" w:rsidRPr="009361B7">
        <w:rPr>
          <w:rFonts w:ascii="Times New Roman" w:hAnsi="Times New Roman" w:cs="Times New Roman"/>
          <w:bCs/>
        </w:rPr>
        <w:t xml:space="preserve">в лице </w:t>
      </w:r>
      <w:r w:rsidRPr="009361B7">
        <w:rPr>
          <w:rFonts w:ascii="Times New Roman" w:hAnsi="Times New Roman" w:cs="Times New Roman"/>
          <w:bCs/>
        </w:rPr>
        <w:t>_______</w:t>
      </w:r>
      <w:r w:rsidR="009411D6" w:rsidRPr="009361B7">
        <w:rPr>
          <w:rFonts w:ascii="Times New Roman" w:hAnsi="Times New Roman" w:cs="Times New Roman"/>
          <w:bCs/>
        </w:rPr>
        <w:t>____________________</w:t>
      </w:r>
      <w:r w:rsidR="001508AD" w:rsidRPr="009361B7">
        <w:rPr>
          <w:rFonts w:ascii="Times New Roman" w:hAnsi="Times New Roman" w:cs="Times New Roman"/>
          <w:bCs/>
        </w:rPr>
        <w:t xml:space="preserve">, действующего на основании </w:t>
      </w:r>
      <w:r w:rsidRPr="009361B7">
        <w:rPr>
          <w:rFonts w:ascii="Times New Roman" w:hAnsi="Times New Roman" w:cs="Times New Roman"/>
          <w:bCs/>
        </w:rPr>
        <w:t>______</w:t>
      </w:r>
      <w:r w:rsidR="009411D6" w:rsidRPr="009361B7">
        <w:rPr>
          <w:rFonts w:ascii="Times New Roman" w:hAnsi="Times New Roman" w:cs="Times New Roman"/>
          <w:bCs/>
        </w:rPr>
        <w:t>________________</w:t>
      </w:r>
      <w:r w:rsidR="001508AD" w:rsidRPr="009361B7">
        <w:rPr>
          <w:rFonts w:ascii="Times New Roman" w:hAnsi="Times New Roman" w:cs="Times New Roman"/>
        </w:rPr>
        <w:t>, именуем</w:t>
      </w:r>
      <w:r w:rsidR="00D3180B" w:rsidRPr="009361B7">
        <w:rPr>
          <w:rFonts w:ascii="Times New Roman" w:hAnsi="Times New Roman" w:cs="Times New Roman"/>
        </w:rPr>
        <w:t>ое</w:t>
      </w:r>
      <w:r w:rsidR="001508AD" w:rsidRPr="009361B7">
        <w:rPr>
          <w:rFonts w:ascii="Times New Roman" w:hAnsi="Times New Roman" w:cs="Times New Roman"/>
        </w:rPr>
        <w:t xml:space="preserve"> в дальнейшем </w:t>
      </w:r>
      <w:r w:rsidR="0005151F" w:rsidRPr="009361B7">
        <w:rPr>
          <w:rFonts w:ascii="Times New Roman" w:hAnsi="Times New Roman" w:cs="Times New Roman"/>
          <w:b/>
          <w:bCs/>
        </w:rPr>
        <w:t>«</w:t>
      </w:r>
      <w:r w:rsidR="001508AD" w:rsidRPr="009361B7">
        <w:rPr>
          <w:rFonts w:ascii="Times New Roman" w:hAnsi="Times New Roman" w:cs="Times New Roman"/>
          <w:b/>
          <w:bCs/>
        </w:rPr>
        <w:t>Заявитель</w:t>
      </w:r>
      <w:r w:rsidR="0005151F" w:rsidRPr="009361B7">
        <w:rPr>
          <w:rFonts w:ascii="Times New Roman" w:hAnsi="Times New Roman" w:cs="Times New Roman"/>
          <w:b/>
          <w:bCs/>
        </w:rPr>
        <w:t>»</w:t>
      </w:r>
      <w:r w:rsidR="001508AD" w:rsidRPr="009361B7">
        <w:rPr>
          <w:rFonts w:ascii="Times New Roman" w:hAnsi="Times New Roman" w:cs="Times New Roman"/>
        </w:rPr>
        <w:t xml:space="preserve">, с другой стороны, </w:t>
      </w:r>
    </w:p>
    <w:p w14:paraId="4C7D2AFA" w14:textId="07223D2F" w:rsidR="00D76B01" w:rsidRPr="009361B7" w:rsidRDefault="00210B1F" w:rsidP="003075E8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9361B7">
        <w:rPr>
          <w:rFonts w:ascii="Times New Roman" w:hAnsi="Times New Roman" w:cs="Times New Roman"/>
        </w:rPr>
        <w:t xml:space="preserve">руководствуясь </w:t>
      </w:r>
      <w:r w:rsidR="00C5145E" w:rsidRPr="009361B7">
        <w:rPr>
          <w:rFonts w:ascii="Times New Roman" w:hAnsi="Times New Roman" w:cs="Times New Roman"/>
        </w:rPr>
        <w:t xml:space="preserve">Положением о порядке, сроках и условиях проведения торгов по реализации имущества, принадлежащего </w:t>
      </w:r>
      <w:r w:rsidR="007D6FC6">
        <w:rPr>
          <w:rFonts w:ascii="Times New Roman" w:hAnsi="Times New Roman" w:cs="Times New Roman"/>
          <w:lang w:eastAsia="zh-CN"/>
        </w:rPr>
        <w:t>Шиховцовой</w:t>
      </w:r>
      <w:r w:rsidR="007D6FC6" w:rsidRPr="007D0C97">
        <w:rPr>
          <w:rFonts w:ascii="Times New Roman" w:hAnsi="Times New Roman" w:cs="Times New Roman"/>
          <w:lang w:eastAsia="zh-CN"/>
        </w:rPr>
        <w:t xml:space="preserve"> Ирин</w:t>
      </w:r>
      <w:r w:rsidR="007D6FC6">
        <w:rPr>
          <w:rFonts w:ascii="Times New Roman" w:hAnsi="Times New Roman" w:cs="Times New Roman"/>
          <w:lang w:eastAsia="zh-CN"/>
        </w:rPr>
        <w:t>е Валерьевне</w:t>
      </w:r>
      <w:r w:rsidR="00C5145E" w:rsidRPr="009361B7">
        <w:rPr>
          <w:rFonts w:ascii="Times New Roman" w:hAnsi="Times New Roman" w:cs="Times New Roman"/>
        </w:rPr>
        <w:t xml:space="preserve">, </w:t>
      </w:r>
      <w:r w:rsidR="00FF496D" w:rsidRPr="009361B7">
        <w:rPr>
          <w:rFonts w:ascii="Times New Roman" w:hAnsi="Times New Roman" w:cs="Times New Roman"/>
        </w:rPr>
        <w:t xml:space="preserve">утвержденного </w:t>
      </w:r>
      <w:r w:rsidR="0005151F" w:rsidRPr="009361B7">
        <w:rPr>
          <w:rFonts w:ascii="Times New Roman" w:hAnsi="Times New Roman" w:cs="Times New Roman"/>
        </w:rPr>
        <w:t xml:space="preserve">в соответствии с Федеральным законом </w:t>
      </w:r>
      <w:r w:rsidR="00FF496D" w:rsidRPr="009361B7">
        <w:rPr>
          <w:rFonts w:ascii="Times New Roman" w:hAnsi="Times New Roman" w:cs="Times New Roman"/>
        </w:rPr>
        <w:t xml:space="preserve">от 26.10.2002 №127-ФЗ </w:t>
      </w:r>
      <w:r w:rsidR="0005151F" w:rsidRPr="009361B7">
        <w:rPr>
          <w:rFonts w:ascii="Times New Roman" w:hAnsi="Times New Roman" w:cs="Times New Roman"/>
        </w:rPr>
        <w:t xml:space="preserve">«О несостоятельности (банкротстве)», </w:t>
      </w:r>
      <w:r w:rsidR="00A872DC" w:rsidRPr="009361B7">
        <w:rPr>
          <w:rFonts w:ascii="Times New Roman" w:hAnsi="Times New Roman" w:cs="Times New Roman"/>
        </w:rPr>
        <w:t>закл</w:t>
      </w:r>
      <w:r w:rsidR="00B60393" w:rsidRPr="009361B7">
        <w:rPr>
          <w:rFonts w:ascii="Times New Roman" w:hAnsi="Times New Roman" w:cs="Times New Roman"/>
        </w:rPr>
        <w:t xml:space="preserve">ючили </w:t>
      </w:r>
      <w:r w:rsidR="00D76B01" w:rsidRPr="009361B7">
        <w:rPr>
          <w:rFonts w:ascii="Times New Roman" w:hAnsi="Times New Roman" w:cs="Times New Roman"/>
        </w:rPr>
        <w:t>настоящий Договор о нижеследующем:</w:t>
      </w:r>
    </w:p>
    <w:p w14:paraId="3B0F31B7" w14:textId="77777777" w:rsidR="00934931" w:rsidRPr="009361B7" w:rsidRDefault="00934931" w:rsidP="003075E8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14:paraId="78E69DE6" w14:textId="5E7F552B" w:rsidR="006A4044" w:rsidRPr="009361B7" w:rsidRDefault="00D76B01" w:rsidP="003075E8">
      <w:pPr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9361B7">
        <w:rPr>
          <w:b/>
          <w:bCs/>
        </w:rPr>
        <w:t>Предмет договора</w:t>
      </w:r>
    </w:p>
    <w:p w14:paraId="63D9DA76" w14:textId="047B4A26" w:rsidR="009361B7" w:rsidRPr="009361B7" w:rsidRDefault="006A4044" w:rsidP="009361B7">
      <w:pPr>
        <w:tabs>
          <w:tab w:val="center" w:pos="5472"/>
          <w:tab w:val="right" w:pos="9923"/>
        </w:tabs>
        <w:ind w:firstLine="720"/>
        <w:jc w:val="both"/>
        <w:rPr>
          <w:highlight w:val="yellow"/>
        </w:rPr>
      </w:pPr>
      <w:r w:rsidRPr="009361B7">
        <w:tab/>
      </w:r>
      <w:r w:rsidR="00D76B01" w:rsidRPr="009361B7">
        <w:t>1.1.</w:t>
      </w:r>
      <w:r w:rsidR="00D76B01" w:rsidRPr="009361B7">
        <w:rPr>
          <w:lang w:val="en-US"/>
        </w:rPr>
        <w:t> </w:t>
      </w:r>
      <w:r w:rsidR="00D76B01" w:rsidRPr="009361B7">
        <w:t>В соответствии с условиями настоящего договора Заявитель для участия в</w:t>
      </w:r>
      <w:r w:rsidR="00926880" w:rsidRPr="009361B7">
        <w:t xml:space="preserve"> </w:t>
      </w:r>
      <w:r w:rsidR="00D76B01" w:rsidRPr="009361B7">
        <w:t xml:space="preserve">торгах по продаже имущества </w:t>
      </w:r>
      <w:r w:rsidR="002F707B">
        <w:t>Шиховцовой И.В.</w:t>
      </w:r>
      <w:r w:rsidR="00B965E8" w:rsidRPr="009361B7">
        <w:t xml:space="preserve"> </w:t>
      </w:r>
      <w:r w:rsidR="00D76B01" w:rsidRPr="009361B7">
        <w:t>перечисляет денежные средства в размере</w:t>
      </w:r>
      <w:r w:rsidR="002558DC" w:rsidRPr="009361B7">
        <w:t xml:space="preserve"> </w:t>
      </w:r>
      <w:r w:rsidR="007D6FC6">
        <w:t>1</w:t>
      </w:r>
      <w:r w:rsidR="00B965E8" w:rsidRPr="009361B7">
        <w:t>0</w:t>
      </w:r>
      <w:r w:rsidR="00E37D62" w:rsidRPr="009361B7">
        <w:t xml:space="preserve"> (</w:t>
      </w:r>
      <w:r w:rsidR="007D6FC6">
        <w:t>десять</w:t>
      </w:r>
      <w:r w:rsidR="00E37D62" w:rsidRPr="009361B7">
        <w:t xml:space="preserve">) </w:t>
      </w:r>
      <w:r w:rsidR="00FF496D" w:rsidRPr="009361B7">
        <w:t>процентов</w:t>
      </w:r>
      <w:r w:rsidR="004B08A2" w:rsidRPr="009361B7">
        <w:t xml:space="preserve"> от начальной цены </w:t>
      </w:r>
      <w:r w:rsidR="007A5203" w:rsidRPr="009361B7">
        <w:t xml:space="preserve">продажи </w:t>
      </w:r>
      <w:r w:rsidR="004B08A2" w:rsidRPr="009361B7">
        <w:t>лота</w:t>
      </w:r>
      <w:r w:rsidR="00902927" w:rsidRPr="009361B7">
        <w:t xml:space="preserve"> №</w:t>
      </w:r>
      <w:r w:rsidR="004E030E" w:rsidRPr="009361B7">
        <w:t xml:space="preserve"> </w:t>
      </w:r>
      <w:r w:rsidR="00934931" w:rsidRPr="009361B7">
        <w:t>_</w:t>
      </w:r>
      <w:r w:rsidR="004B08A2" w:rsidRPr="009361B7">
        <w:t xml:space="preserve">, </w:t>
      </w:r>
      <w:r w:rsidR="00AE5A60" w:rsidRPr="009361B7">
        <w:t xml:space="preserve">что составляет </w:t>
      </w:r>
      <w:r w:rsidR="00934931" w:rsidRPr="009361B7">
        <w:t>____</w:t>
      </w:r>
      <w:r w:rsidR="00CE6555" w:rsidRPr="009361B7">
        <w:t xml:space="preserve"> руб.</w:t>
      </w:r>
      <w:r w:rsidR="00AE5A60" w:rsidRPr="009361B7">
        <w:t xml:space="preserve"> </w:t>
      </w:r>
      <w:r w:rsidR="00D76B01" w:rsidRPr="009361B7">
        <w:t xml:space="preserve">(далее – </w:t>
      </w:r>
      <w:r w:rsidR="0005151F" w:rsidRPr="009361B7">
        <w:rPr>
          <w:b/>
          <w:bCs/>
        </w:rPr>
        <w:t>«</w:t>
      </w:r>
      <w:r w:rsidR="00D76B01" w:rsidRPr="009361B7">
        <w:t>задаток</w:t>
      </w:r>
      <w:r w:rsidR="0005151F" w:rsidRPr="009361B7">
        <w:rPr>
          <w:b/>
          <w:bCs/>
        </w:rPr>
        <w:t>»</w:t>
      </w:r>
      <w:r w:rsidR="00333C61" w:rsidRPr="009361B7">
        <w:t>)</w:t>
      </w:r>
      <w:r w:rsidR="00210B1F" w:rsidRPr="009361B7">
        <w:t>, НДС</w:t>
      </w:r>
      <w:r w:rsidR="0005151F" w:rsidRPr="009361B7">
        <w:t xml:space="preserve"> не облагается</w:t>
      </w:r>
      <w:r w:rsidR="00210B1F" w:rsidRPr="009361B7">
        <w:t xml:space="preserve">, </w:t>
      </w:r>
      <w:r w:rsidR="00333C61" w:rsidRPr="009361B7">
        <w:t>на следующий расчетный счет:</w:t>
      </w:r>
    </w:p>
    <w:p w14:paraId="424472AC" w14:textId="05C10710" w:rsidR="00D76B01" w:rsidRPr="009361B7" w:rsidRDefault="009361B7" w:rsidP="008750EE">
      <w:pPr>
        <w:tabs>
          <w:tab w:val="center" w:pos="5472"/>
          <w:tab w:val="right" w:pos="9923"/>
        </w:tabs>
        <w:ind w:firstLine="720"/>
        <w:jc w:val="both"/>
      </w:pPr>
      <w:r w:rsidRPr="009361B7">
        <w:t xml:space="preserve">Получатель: </w:t>
      </w:r>
      <w:r w:rsidR="007D6FC6" w:rsidRPr="007D6FC6">
        <w:t>Шиховцова Ирина Валерьевна</w:t>
      </w:r>
      <w:r w:rsidR="002F707B">
        <w:t>, н</w:t>
      </w:r>
      <w:r w:rsidRPr="009361B7">
        <w:t>омер счета:</w:t>
      </w:r>
      <w:r w:rsidR="008750EE">
        <w:t xml:space="preserve"> 40817810750205069328 в ФИЛИАЛ «ЦЕНТРАЛЬНЫЙ» ПАО «СОВКОМБАНК» (БЕРДСК), к/с 30101810150040000763, БИК 045004763, ИНН БАНКА 4401116480, КПП БАНКА 544543001</w:t>
      </w:r>
      <w:r w:rsidR="00210B1F" w:rsidRPr="009361B7">
        <w:t>,</w:t>
      </w:r>
      <w:r w:rsidR="00D76B01" w:rsidRPr="009361B7">
        <w:t xml:space="preserve"> а </w:t>
      </w:r>
      <w:r w:rsidR="007A5203" w:rsidRPr="009361B7">
        <w:t>Продавец</w:t>
      </w:r>
      <w:r w:rsidR="00D76B01" w:rsidRPr="009361B7">
        <w:t xml:space="preserve"> принимает задаток</w:t>
      </w:r>
      <w:r w:rsidR="00A872DC" w:rsidRPr="009361B7">
        <w:t>.</w:t>
      </w:r>
      <w:r w:rsidR="00D76B01" w:rsidRPr="009361B7">
        <w:t xml:space="preserve"> </w:t>
      </w:r>
    </w:p>
    <w:p w14:paraId="0C7228E0" w14:textId="7B8114A0" w:rsidR="00934931" w:rsidRPr="009361B7" w:rsidRDefault="00D76B01" w:rsidP="007D6FC6">
      <w:pPr>
        <w:ind w:firstLine="720"/>
        <w:jc w:val="both"/>
      </w:pPr>
      <w:r w:rsidRPr="009361B7">
        <w:t>1.2. Задаток вносится Заявителем в счет обеспечения исполнения обязательств</w:t>
      </w:r>
      <w:r w:rsidR="0086213D" w:rsidRPr="009361B7">
        <w:t>,</w:t>
      </w:r>
      <w:r w:rsidRPr="009361B7">
        <w:t xml:space="preserve"> по оплате </w:t>
      </w:r>
      <w:r w:rsidR="00210B1F" w:rsidRPr="009361B7">
        <w:t>реализуемого</w:t>
      </w:r>
      <w:r w:rsidR="0086213D" w:rsidRPr="009361B7">
        <w:t xml:space="preserve"> </w:t>
      </w:r>
      <w:r w:rsidR="00210B1F" w:rsidRPr="009361B7">
        <w:t xml:space="preserve">на торгах </w:t>
      </w:r>
      <w:r w:rsidR="0086213D" w:rsidRPr="009361B7">
        <w:t>имущества</w:t>
      </w:r>
      <w:r w:rsidR="003075E8" w:rsidRPr="009361B7">
        <w:t>:</w:t>
      </w:r>
      <w:r w:rsidR="000206A4" w:rsidRPr="009361B7">
        <w:t xml:space="preserve"> </w:t>
      </w:r>
      <w:r w:rsidR="00934931" w:rsidRPr="009361B7">
        <w:t xml:space="preserve">Лот № </w:t>
      </w:r>
      <w:r w:rsidR="003075E8" w:rsidRPr="009361B7">
        <w:t xml:space="preserve">1 - </w:t>
      </w:r>
      <w:r w:rsidR="007D6FC6">
        <w:t>Здание (Назначение объекта недвижимости: жилое). Кадастровый номер 46:06:090401:89. Местоположение: Курская область, Жогорский район, с. Андросово, ул. Центральная, д.64. Площадь 51 кв. м. Земельный участок (Виды разрешенного использования объекта недвижимости: для ведения личного подсобного хозяйства). Кадастровый номер 46:06:090402:10. Местоположение: обл. Курская, р-н Железногорский, с/с Андросовский, с. Андросово, ул. Центральная, дом 64. Площадь 1520 кв. м. Земельный участок (Виды разрешенного использования объекта недвижимости: для ведения личного подсобного хозяйства). Кадастровый номер 46:06:090402:14. Местоположение установлено относительно ориентира, расположенного в границах участка. Почтовый адрес ориентира: обл. Курская, р-н Железногорский, с/с Андросовский, с. Андросово. Площадь 180 кв. м. Земельный участок (Виды разрешенного использования объекта недвижимости: для ведения личного подсобного хозяйства). Кадастровый номер 46:06:090402:15. Местоположение установлено относительно ориентира, расположенного в границах участка. Почтовый адрес ориентира: обл. Курская, р-н Железногорский, с/с Андросовский, с. Андросово. Площадь 1000 кв. м.</w:t>
      </w:r>
    </w:p>
    <w:p w14:paraId="1589366A" w14:textId="77777777" w:rsidR="0005151F" w:rsidRPr="009361B7" w:rsidRDefault="0005151F" w:rsidP="003075E8">
      <w:pPr>
        <w:ind w:firstLine="720"/>
        <w:jc w:val="both"/>
      </w:pPr>
    </w:p>
    <w:p w14:paraId="603CD328" w14:textId="7BE1C6DA" w:rsidR="00D76B01" w:rsidRPr="009361B7" w:rsidRDefault="00D76B01" w:rsidP="003075E8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9361B7">
        <w:rPr>
          <w:b/>
          <w:bCs/>
        </w:rPr>
        <w:t>Порядок внесения задатка</w:t>
      </w:r>
    </w:p>
    <w:p w14:paraId="187DA1EA" w14:textId="1C1C4490" w:rsidR="005C3830" w:rsidRPr="009361B7" w:rsidRDefault="00D76B01" w:rsidP="003075E8">
      <w:pPr>
        <w:ind w:firstLine="720"/>
        <w:jc w:val="both"/>
      </w:pPr>
      <w:r w:rsidRPr="009361B7">
        <w:t>2.1. </w:t>
      </w:r>
      <w:r w:rsidR="005C3830" w:rsidRPr="009361B7">
        <w:t>Задаток должен быть внесен Заявителем на указанный в п.</w:t>
      </w:r>
      <w:r w:rsidR="0005151F" w:rsidRPr="009361B7">
        <w:t xml:space="preserve"> </w:t>
      </w:r>
      <w:r w:rsidR="005C3830" w:rsidRPr="009361B7">
        <w:t>1.1</w:t>
      </w:r>
      <w:r w:rsidR="0005151F" w:rsidRPr="009361B7">
        <w:t>.</w:t>
      </w:r>
      <w:r w:rsidR="005C3830" w:rsidRPr="009361B7">
        <w:t xml:space="preserve"> настоящего </w:t>
      </w:r>
      <w:r w:rsidR="0005151F" w:rsidRPr="009361B7">
        <w:t>Д</w:t>
      </w:r>
      <w:r w:rsidR="005C3830" w:rsidRPr="009361B7">
        <w:t>оговора</w:t>
      </w:r>
      <w:r w:rsidR="00527A3B" w:rsidRPr="009361B7">
        <w:t xml:space="preserve"> счет </w:t>
      </w:r>
      <w:r w:rsidR="0074762D" w:rsidRPr="009361B7">
        <w:t>Продавца</w:t>
      </w:r>
      <w:r w:rsidR="005C3830" w:rsidRPr="009361B7">
        <w:t xml:space="preserve"> </w:t>
      </w:r>
      <w:r w:rsidR="00527A3B" w:rsidRPr="009361B7">
        <w:t xml:space="preserve">не позднее даты </w:t>
      </w:r>
      <w:r w:rsidR="005506A8" w:rsidRPr="009361B7">
        <w:t xml:space="preserve">окончания срока </w:t>
      </w:r>
      <w:r w:rsidR="00AB4793" w:rsidRPr="009361B7">
        <w:t>приема</w:t>
      </w:r>
      <w:r w:rsidR="00527A3B" w:rsidRPr="009361B7">
        <w:t xml:space="preserve"> заяв</w:t>
      </w:r>
      <w:r w:rsidR="005506A8" w:rsidRPr="009361B7">
        <w:t>о</w:t>
      </w:r>
      <w:r w:rsidR="00527A3B" w:rsidRPr="009361B7">
        <w:t>к на участие в торгах</w:t>
      </w:r>
      <w:r w:rsidR="007E77FE" w:rsidRPr="009361B7">
        <w:rPr>
          <w:rStyle w:val="paragraph"/>
        </w:rPr>
        <w:t>.</w:t>
      </w:r>
    </w:p>
    <w:p w14:paraId="26B95591" w14:textId="2C3FB651" w:rsidR="00D76B01" w:rsidRPr="009361B7" w:rsidRDefault="00D76B01" w:rsidP="003075E8">
      <w:pPr>
        <w:ind w:firstLine="720"/>
        <w:jc w:val="both"/>
      </w:pPr>
      <w:r w:rsidRPr="009361B7">
        <w:t xml:space="preserve">В случае </w:t>
      </w:r>
      <w:r w:rsidR="002F707B" w:rsidRPr="009361B7">
        <w:t>не поступления</w:t>
      </w:r>
      <w:r w:rsidRPr="009361B7"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2F146110" w14:textId="595523F9" w:rsidR="00D76B01" w:rsidRPr="009361B7" w:rsidRDefault="00D76B01" w:rsidP="003075E8">
      <w:pPr>
        <w:pStyle w:val="2"/>
        <w:ind w:firstLine="720"/>
        <w:rPr>
          <w:sz w:val="20"/>
          <w:szCs w:val="20"/>
        </w:rPr>
      </w:pPr>
      <w:r w:rsidRPr="009361B7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</w:t>
      </w:r>
      <w:r w:rsidR="000206A4" w:rsidRPr="009361B7">
        <w:rPr>
          <w:sz w:val="20"/>
          <w:szCs w:val="20"/>
        </w:rPr>
        <w:t>по</w:t>
      </w:r>
      <w:r w:rsidRPr="009361B7">
        <w:rPr>
          <w:sz w:val="20"/>
          <w:szCs w:val="20"/>
        </w:rPr>
        <w:t xml:space="preserve"> счет</w:t>
      </w:r>
      <w:r w:rsidR="000206A4" w:rsidRPr="009361B7">
        <w:rPr>
          <w:sz w:val="20"/>
          <w:szCs w:val="20"/>
        </w:rPr>
        <w:t>у</w:t>
      </w:r>
      <w:r w:rsidRPr="009361B7">
        <w:rPr>
          <w:sz w:val="20"/>
          <w:szCs w:val="20"/>
        </w:rPr>
        <w:t>, указанно</w:t>
      </w:r>
      <w:r w:rsidR="000206A4" w:rsidRPr="009361B7">
        <w:rPr>
          <w:sz w:val="20"/>
          <w:szCs w:val="20"/>
        </w:rPr>
        <w:t>му</w:t>
      </w:r>
      <w:r w:rsidRPr="009361B7">
        <w:rPr>
          <w:sz w:val="20"/>
          <w:szCs w:val="20"/>
        </w:rPr>
        <w:t xml:space="preserve"> в п. 1.1</w:t>
      </w:r>
      <w:r w:rsidR="0005151F" w:rsidRPr="009361B7">
        <w:rPr>
          <w:sz w:val="20"/>
          <w:szCs w:val="20"/>
        </w:rPr>
        <w:t>.</w:t>
      </w:r>
      <w:r w:rsidRPr="009361B7">
        <w:rPr>
          <w:sz w:val="20"/>
          <w:szCs w:val="20"/>
        </w:rPr>
        <w:t xml:space="preserve"> настоящего </w:t>
      </w:r>
      <w:r w:rsidR="0005151F" w:rsidRPr="009361B7">
        <w:rPr>
          <w:sz w:val="20"/>
          <w:szCs w:val="20"/>
        </w:rPr>
        <w:t>Д</w:t>
      </w:r>
      <w:r w:rsidRPr="009361B7">
        <w:rPr>
          <w:sz w:val="20"/>
          <w:szCs w:val="20"/>
        </w:rPr>
        <w:t xml:space="preserve">оговора. </w:t>
      </w:r>
    </w:p>
    <w:p w14:paraId="3BDC5DEE" w14:textId="0C7338CF" w:rsidR="00D76B01" w:rsidRPr="009361B7" w:rsidRDefault="00D76B01" w:rsidP="003075E8">
      <w:pPr>
        <w:ind w:firstLine="720"/>
        <w:jc w:val="both"/>
      </w:pPr>
      <w:r w:rsidRPr="009361B7">
        <w:t>2.</w:t>
      </w:r>
      <w:r w:rsidR="00B93B02" w:rsidRPr="009361B7">
        <w:t>2</w:t>
      </w:r>
      <w:r w:rsidRPr="009361B7">
        <w:t xml:space="preserve">. На денежные средства, перечисленные в соответствии с настоящим </w:t>
      </w:r>
      <w:r w:rsidR="0005151F" w:rsidRPr="009361B7">
        <w:t>Д</w:t>
      </w:r>
      <w:r w:rsidRPr="009361B7">
        <w:t>оговором, проценты не начисляются.</w:t>
      </w:r>
    </w:p>
    <w:p w14:paraId="100C595E" w14:textId="77777777" w:rsidR="006A4044" w:rsidRPr="009361B7" w:rsidRDefault="006A4044" w:rsidP="003075E8">
      <w:pPr>
        <w:ind w:firstLine="720"/>
        <w:jc w:val="both"/>
        <w:rPr>
          <w:b/>
          <w:bCs/>
        </w:rPr>
      </w:pPr>
    </w:p>
    <w:p w14:paraId="44CD1FD3" w14:textId="47113B60" w:rsidR="00D76B01" w:rsidRPr="009361B7" w:rsidRDefault="00D76B01" w:rsidP="003075E8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9361B7">
        <w:rPr>
          <w:b/>
          <w:bCs/>
        </w:rPr>
        <w:t>Порядок возврата и удержания задатка</w:t>
      </w:r>
    </w:p>
    <w:p w14:paraId="0C4AAFBB" w14:textId="67A6AC9F" w:rsidR="00D76B01" w:rsidRPr="009361B7" w:rsidRDefault="00D76B01" w:rsidP="003075E8">
      <w:pPr>
        <w:ind w:firstLine="720"/>
        <w:jc w:val="both"/>
      </w:pPr>
      <w:r w:rsidRPr="009361B7">
        <w:t>3.1. Задаток возвращается в случаях и в сроки, которые установлены пунктами 3.2</w:t>
      </w:r>
      <w:r w:rsidR="00376110" w:rsidRPr="009361B7">
        <w:t>.</w:t>
      </w:r>
      <w:r w:rsidRPr="009361B7">
        <w:t xml:space="preserve"> – 3.</w:t>
      </w:r>
      <w:r w:rsidR="00376110" w:rsidRPr="009361B7">
        <w:t>3.</w:t>
      </w:r>
      <w:r w:rsidRPr="009361B7">
        <w:t xml:space="preserve"> настоящего </w:t>
      </w:r>
      <w:r w:rsidR="00376110" w:rsidRPr="009361B7">
        <w:t>Д</w:t>
      </w:r>
      <w:r w:rsidRPr="009361B7">
        <w:t>оговора путем перечисления суммы внесенного задатка на счет Заявителя.</w:t>
      </w:r>
    </w:p>
    <w:p w14:paraId="284456C0" w14:textId="77777777" w:rsidR="00D76B01" w:rsidRPr="009361B7" w:rsidRDefault="00D76B01" w:rsidP="003075E8">
      <w:pPr>
        <w:ind w:firstLine="720"/>
        <w:jc w:val="both"/>
      </w:pPr>
      <w:r w:rsidRPr="009361B7">
        <w:t xml:space="preserve">Заявитель обязан незамедлительно информировать </w:t>
      </w:r>
      <w:r w:rsidR="0074762D" w:rsidRPr="009361B7">
        <w:t xml:space="preserve">Продавца (в том числе, через </w:t>
      </w:r>
      <w:r w:rsidRPr="009361B7">
        <w:t>организатора торгов</w:t>
      </w:r>
      <w:r w:rsidR="0074762D" w:rsidRPr="009361B7">
        <w:t>)</w:t>
      </w:r>
      <w:r w:rsidRPr="009361B7">
        <w:t xml:space="preserve"> об изменении своих банковских реквизитов. </w:t>
      </w:r>
      <w:r w:rsidR="007A5203" w:rsidRPr="009361B7">
        <w:t>Продавец</w:t>
      </w:r>
      <w:r w:rsidRPr="009361B7"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 w:rsidR="0074762D" w:rsidRPr="009361B7">
        <w:t xml:space="preserve">Продавца (в том числе, через организатора торгов) </w:t>
      </w:r>
      <w:r w:rsidRPr="009361B7">
        <w:t>об изменении своих банковских реквизитов.</w:t>
      </w:r>
    </w:p>
    <w:p w14:paraId="27290858" w14:textId="1C62A0A1" w:rsidR="00D76B01" w:rsidRPr="009361B7" w:rsidRDefault="00D76B01" w:rsidP="003075E8">
      <w:pPr>
        <w:ind w:firstLine="720"/>
        <w:jc w:val="both"/>
      </w:pPr>
      <w:r w:rsidRPr="009361B7">
        <w:t>3.2. </w:t>
      </w:r>
      <w:r w:rsidR="00376110" w:rsidRPr="009361B7">
        <w:t xml:space="preserve"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торгов. </w:t>
      </w:r>
    </w:p>
    <w:p w14:paraId="6C31DF4C" w14:textId="60C31139" w:rsidR="00D76B01" w:rsidRPr="009361B7" w:rsidRDefault="00D76B01" w:rsidP="003075E8">
      <w:pPr>
        <w:ind w:firstLine="720"/>
        <w:jc w:val="both"/>
      </w:pPr>
      <w:r w:rsidRPr="009361B7">
        <w:t>3.</w:t>
      </w:r>
      <w:r w:rsidR="00376110" w:rsidRPr="009361B7">
        <w:t>3</w:t>
      </w:r>
      <w:r w:rsidRPr="009361B7">
        <w:t xml:space="preserve">. В случае отмены торгов по продаже Имущества </w:t>
      </w:r>
      <w:r w:rsidR="007A5203" w:rsidRPr="009361B7">
        <w:t>Продавец</w:t>
      </w:r>
      <w:r w:rsidRPr="009361B7">
        <w:t xml:space="preserve"> возвращает сумму внесенного Заявителем задатка в течение </w:t>
      </w:r>
      <w:r w:rsidR="00D6362E" w:rsidRPr="009361B7">
        <w:t>5</w:t>
      </w:r>
      <w:r w:rsidRPr="009361B7">
        <w:t xml:space="preserve"> (</w:t>
      </w:r>
      <w:r w:rsidR="00D6362E" w:rsidRPr="009361B7">
        <w:t>пяти</w:t>
      </w:r>
      <w:r w:rsidRPr="009361B7">
        <w:t>) рабочих дней со дня принятия решения об отмене торгов.</w:t>
      </w:r>
    </w:p>
    <w:p w14:paraId="310BFFC2" w14:textId="77A9447A" w:rsidR="007252E3" w:rsidRPr="009361B7" w:rsidRDefault="00D76B01" w:rsidP="003075E8">
      <w:pPr>
        <w:ind w:firstLine="720"/>
        <w:jc w:val="both"/>
      </w:pPr>
      <w:r w:rsidRPr="009361B7">
        <w:t>3.</w:t>
      </w:r>
      <w:r w:rsidR="00376110" w:rsidRPr="009361B7">
        <w:t>4</w:t>
      </w:r>
      <w:r w:rsidRPr="009361B7">
        <w:t>. </w:t>
      </w:r>
      <w:r w:rsidR="007252E3" w:rsidRPr="009361B7">
        <w:t>Задаток, внесенный заявителем, признанным победителем торгов, засчитывается в счет оплаты приобретаемого на торгах имущества после заключения Договора купли-продажи имущества.</w:t>
      </w:r>
    </w:p>
    <w:p w14:paraId="505063D0" w14:textId="204FD0DA" w:rsidR="00D76B01" w:rsidRPr="009361B7" w:rsidRDefault="00D76B01" w:rsidP="003075E8">
      <w:pPr>
        <w:ind w:firstLine="720"/>
        <w:jc w:val="both"/>
      </w:pPr>
      <w:r w:rsidRPr="009361B7">
        <w:t>Внесенный задаток не возвращается в случае, если Заявитель, признанный победителем торгов:</w:t>
      </w:r>
    </w:p>
    <w:p w14:paraId="20D157BC" w14:textId="00B5B8EB" w:rsidR="00F06AAD" w:rsidRPr="009361B7" w:rsidRDefault="00F06AAD" w:rsidP="00F06AAD">
      <w:pPr>
        <w:ind w:firstLine="720"/>
        <w:jc w:val="both"/>
      </w:pPr>
      <w:r w:rsidRPr="009361B7">
        <w:t xml:space="preserve">- уклонится от заключения </w:t>
      </w:r>
      <w:r w:rsidR="00FF496D" w:rsidRPr="009361B7">
        <w:t>д</w:t>
      </w:r>
      <w:r w:rsidRPr="009361B7">
        <w:t>оговора купли-продажи имущества в срок, установленный Федеральным законом «О несостоятельности (банкротстве)»;</w:t>
      </w:r>
    </w:p>
    <w:p w14:paraId="27223210" w14:textId="7FADDAC4" w:rsidR="00F06AAD" w:rsidRPr="009361B7" w:rsidRDefault="00F06AAD" w:rsidP="00F06AAD">
      <w:pPr>
        <w:ind w:firstLine="720"/>
        <w:jc w:val="both"/>
      </w:pPr>
      <w:r w:rsidRPr="009361B7">
        <w:t xml:space="preserve">- уклонится от оплаты продаваемого на торгах </w:t>
      </w:r>
      <w:r w:rsidR="00FF496D" w:rsidRPr="009361B7">
        <w:t>и</w:t>
      </w:r>
      <w:r w:rsidRPr="009361B7">
        <w:t xml:space="preserve">мущества в срок, установленный Федеральным законом «О несостоятельности (банкротстве)» и </w:t>
      </w:r>
      <w:r w:rsidR="00FF496D" w:rsidRPr="009361B7">
        <w:t>д</w:t>
      </w:r>
      <w:r w:rsidRPr="009361B7">
        <w:t>оговором купли-продажи имущества.</w:t>
      </w:r>
    </w:p>
    <w:p w14:paraId="6D98E088" w14:textId="77777777" w:rsidR="00376110" w:rsidRPr="009361B7" w:rsidRDefault="00376110" w:rsidP="003075E8">
      <w:pPr>
        <w:ind w:firstLine="720"/>
        <w:jc w:val="both"/>
        <w:rPr>
          <w:b/>
          <w:bCs/>
        </w:rPr>
      </w:pPr>
    </w:p>
    <w:p w14:paraId="3236B23F" w14:textId="19C8646A" w:rsidR="00D76B01" w:rsidRPr="009361B7" w:rsidRDefault="00D76B01" w:rsidP="00F06AAD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9361B7">
        <w:rPr>
          <w:b/>
          <w:bCs/>
        </w:rPr>
        <w:lastRenderedPageBreak/>
        <w:t>Срок действия настоящего договора</w:t>
      </w:r>
    </w:p>
    <w:p w14:paraId="3BCBAAB2" w14:textId="33BFAD55" w:rsidR="00376110" w:rsidRPr="009361B7" w:rsidRDefault="00376110" w:rsidP="003075E8">
      <w:pPr>
        <w:pStyle w:val="ab"/>
        <w:widowControl w:val="0"/>
        <w:tabs>
          <w:tab w:val="left" w:pos="1765"/>
          <w:tab w:val="left" w:pos="4258"/>
        </w:tabs>
        <w:autoSpaceDE/>
        <w:autoSpaceDN/>
        <w:spacing w:after="0"/>
        <w:ind w:firstLine="720"/>
        <w:jc w:val="both"/>
      </w:pPr>
      <w:r w:rsidRPr="009361B7">
        <w:t>4.1. Условия настоящего Договора определены Продавцом (в лице финансового управляющего),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0F60400A" w14:textId="77777777" w:rsidR="00376110" w:rsidRPr="009361B7" w:rsidRDefault="00376110" w:rsidP="003075E8">
      <w:pPr>
        <w:pStyle w:val="aa"/>
        <w:tabs>
          <w:tab w:val="left" w:pos="891"/>
        </w:tabs>
        <w:ind w:left="0" w:firstLine="720"/>
        <w:jc w:val="both"/>
      </w:pPr>
      <w:r w:rsidRPr="009361B7">
        <w:t>Заявитель не вправе изменять условия настоящего</w:t>
      </w:r>
      <w:r w:rsidRPr="009361B7">
        <w:rPr>
          <w:spacing w:val="-19"/>
        </w:rPr>
        <w:t xml:space="preserve"> </w:t>
      </w:r>
      <w:r w:rsidRPr="009361B7">
        <w:t>Договора.</w:t>
      </w:r>
    </w:p>
    <w:p w14:paraId="7A857D25" w14:textId="0EB909FF" w:rsidR="00376110" w:rsidRPr="009361B7" w:rsidRDefault="00376110" w:rsidP="003075E8">
      <w:pPr>
        <w:pStyle w:val="aa"/>
        <w:tabs>
          <w:tab w:val="left" w:pos="891"/>
        </w:tabs>
        <w:ind w:left="0" w:firstLine="720"/>
        <w:jc w:val="both"/>
      </w:pPr>
      <w:r w:rsidRPr="009361B7"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9361B7">
        <w:rPr>
          <w:spacing w:val="-3"/>
        </w:rPr>
        <w:t xml:space="preserve"> </w:t>
      </w:r>
      <w:r w:rsidRPr="009361B7">
        <w:t>принятия</w:t>
      </w:r>
      <w:r w:rsidRPr="009361B7">
        <w:rPr>
          <w:spacing w:val="-5"/>
        </w:rPr>
        <w:t xml:space="preserve"> </w:t>
      </w:r>
      <w:r w:rsidRPr="009361B7">
        <w:t>Заявителем</w:t>
      </w:r>
      <w:r w:rsidRPr="009361B7">
        <w:rPr>
          <w:spacing w:val="-3"/>
        </w:rPr>
        <w:t xml:space="preserve"> </w:t>
      </w:r>
      <w:r w:rsidRPr="009361B7">
        <w:t>условий</w:t>
      </w:r>
      <w:r w:rsidRPr="009361B7">
        <w:rPr>
          <w:spacing w:val="-3"/>
        </w:rPr>
        <w:t xml:space="preserve"> </w:t>
      </w:r>
      <w:r w:rsidRPr="009361B7">
        <w:t>настоящего</w:t>
      </w:r>
      <w:r w:rsidRPr="009361B7">
        <w:rPr>
          <w:spacing w:val="-5"/>
        </w:rPr>
        <w:t xml:space="preserve"> </w:t>
      </w:r>
      <w:r w:rsidRPr="009361B7">
        <w:t>Договора</w:t>
      </w:r>
      <w:r w:rsidRPr="009361B7">
        <w:rPr>
          <w:spacing w:val="-3"/>
        </w:rPr>
        <w:t xml:space="preserve"> </w:t>
      </w:r>
      <w:r w:rsidRPr="009361B7">
        <w:t>и</w:t>
      </w:r>
      <w:r w:rsidRPr="009361B7">
        <w:rPr>
          <w:spacing w:val="-3"/>
        </w:rPr>
        <w:t xml:space="preserve"> </w:t>
      </w:r>
      <w:r w:rsidRPr="009361B7">
        <w:t>его</w:t>
      </w:r>
      <w:r w:rsidRPr="009361B7">
        <w:rPr>
          <w:spacing w:val="-3"/>
        </w:rPr>
        <w:t xml:space="preserve"> </w:t>
      </w:r>
      <w:r w:rsidRPr="009361B7">
        <w:t>подписания</w:t>
      </w:r>
      <w:r w:rsidRPr="009361B7">
        <w:rPr>
          <w:spacing w:val="-3"/>
        </w:rPr>
        <w:t xml:space="preserve"> </w:t>
      </w:r>
      <w:r w:rsidRPr="009361B7">
        <w:t>с</w:t>
      </w:r>
      <w:r w:rsidRPr="009361B7">
        <w:rPr>
          <w:spacing w:val="-5"/>
        </w:rPr>
        <w:t xml:space="preserve"> </w:t>
      </w:r>
      <w:r w:rsidRPr="009361B7">
        <w:t>использованием</w:t>
      </w:r>
      <w:r w:rsidRPr="009361B7">
        <w:rPr>
          <w:spacing w:val="-3"/>
        </w:rPr>
        <w:t xml:space="preserve"> </w:t>
      </w:r>
      <w:r w:rsidRPr="009361B7">
        <w:t>электронной</w:t>
      </w:r>
      <w:r w:rsidRPr="009361B7">
        <w:rPr>
          <w:spacing w:val="-3"/>
        </w:rPr>
        <w:t xml:space="preserve"> </w:t>
      </w:r>
      <w:r w:rsidRPr="009361B7">
        <w:t xml:space="preserve">подписи. Подписанный электронной подписью заявителя договор о задатке представляется оператору электронной торговой площадки в электронной форме. Заявитель вправе направить задаток без представления подписанного </w:t>
      </w:r>
      <w:r w:rsidR="007252E3" w:rsidRPr="009361B7">
        <w:t>Д</w:t>
      </w:r>
      <w:r w:rsidRPr="009361B7">
        <w:t>оговора о задатке. В этом случае перечисление задатка Заявителем в соответствии с сообщением о проведении торгов считается акцептом настоящего Договора.</w:t>
      </w:r>
    </w:p>
    <w:p w14:paraId="6E1EF983" w14:textId="7E0D2C12" w:rsidR="00376110" w:rsidRPr="009361B7" w:rsidRDefault="00376110" w:rsidP="003075E8">
      <w:pPr>
        <w:ind w:firstLine="720"/>
        <w:jc w:val="both"/>
      </w:pPr>
      <w:r w:rsidRPr="009361B7"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 по месту нахождения Продавца.</w:t>
      </w:r>
    </w:p>
    <w:p w14:paraId="6CA16401" w14:textId="77777777" w:rsidR="006A4044" w:rsidRPr="009361B7" w:rsidRDefault="006A4044" w:rsidP="003075E8">
      <w:pPr>
        <w:ind w:firstLine="720"/>
        <w:jc w:val="both"/>
      </w:pPr>
    </w:p>
    <w:p w14:paraId="06866F55" w14:textId="264BE566" w:rsidR="00D76B01" w:rsidRPr="009361B7" w:rsidRDefault="00D76B01" w:rsidP="00F06AAD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9361B7">
        <w:rPr>
          <w:b/>
          <w:bCs/>
        </w:rPr>
        <w:t>Место нахождения и банковские реквизиты Сторон</w:t>
      </w:r>
    </w:p>
    <w:p w14:paraId="7E84388E" w14:textId="77777777" w:rsidR="00FF496D" w:rsidRPr="009361B7" w:rsidRDefault="00FF496D" w:rsidP="00FF496D">
      <w:pPr>
        <w:pStyle w:val="aa"/>
        <w:ind w:left="0"/>
        <w:rPr>
          <w:b/>
          <w:bCs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14"/>
      </w:tblGrid>
      <w:tr w:rsidR="00FF496D" w:rsidRPr="009361B7" w14:paraId="0422F0F3" w14:textId="77777777" w:rsidTr="00FF496D">
        <w:tc>
          <w:tcPr>
            <w:tcW w:w="4875" w:type="dxa"/>
          </w:tcPr>
          <w:p w14:paraId="564D2451" w14:textId="45B295A1" w:rsidR="00FF496D" w:rsidRPr="009361B7" w:rsidRDefault="00FF496D">
            <w:pPr>
              <w:jc w:val="both"/>
              <w:rPr>
                <w:lang w:eastAsia="ru-RU"/>
              </w:rPr>
            </w:pPr>
            <w:r w:rsidRPr="009361B7">
              <w:rPr>
                <w:b/>
                <w:bCs/>
              </w:rPr>
              <w:t>Продавец</w:t>
            </w:r>
            <w:r w:rsidRPr="009361B7">
              <w:rPr>
                <w:lang w:eastAsia="ru-RU"/>
              </w:rPr>
              <w:t xml:space="preserve">: </w:t>
            </w:r>
          </w:p>
          <w:p w14:paraId="3CA4D7AF" w14:textId="77777777" w:rsidR="007D6FC6" w:rsidRDefault="007D6FC6">
            <w:pPr>
              <w:rPr>
                <w:b/>
                <w:bCs/>
              </w:rPr>
            </w:pPr>
            <w:r w:rsidRPr="007D6FC6">
              <w:rPr>
                <w:b/>
                <w:bCs/>
              </w:rPr>
              <w:t xml:space="preserve">Шиховцова Ирина Валерьевна </w:t>
            </w:r>
          </w:p>
          <w:p w14:paraId="64605493" w14:textId="77777777" w:rsidR="007D6FC6" w:rsidRDefault="00FF496D">
            <w:pPr>
              <w:rPr>
                <w:rFonts w:eastAsia="Times New Roman"/>
                <w:lang w:eastAsia="zh-CN"/>
              </w:rPr>
            </w:pPr>
            <w:r w:rsidRPr="009361B7">
              <w:rPr>
                <w:lang w:eastAsia="ru-RU"/>
              </w:rPr>
              <w:t xml:space="preserve">Дата рождения </w:t>
            </w:r>
            <w:r w:rsidR="007D6FC6" w:rsidRPr="00494F73">
              <w:rPr>
                <w:rFonts w:eastAsia="Times New Roman"/>
                <w:lang w:eastAsia="zh-CN"/>
              </w:rPr>
              <w:t>09.06.1979</w:t>
            </w:r>
          </w:p>
          <w:p w14:paraId="0B8FAF47" w14:textId="77777777" w:rsidR="007D6FC6" w:rsidRDefault="00FF496D">
            <w:pPr>
              <w:rPr>
                <w:lang w:eastAsia="ru-RU"/>
              </w:rPr>
            </w:pPr>
            <w:r w:rsidRPr="009361B7">
              <w:rPr>
                <w:lang w:eastAsia="ru-RU"/>
              </w:rPr>
              <w:t>Место рождения</w:t>
            </w:r>
            <w:r w:rsidR="00B965E8" w:rsidRPr="009361B7">
              <w:rPr>
                <w:lang w:eastAsia="ru-RU"/>
              </w:rPr>
              <w:t xml:space="preserve">: </w:t>
            </w:r>
            <w:r w:rsidR="007D6FC6" w:rsidRPr="007D6FC6">
              <w:rPr>
                <w:lang w:eastAsia="ru-RU"/>
              </w:rPr>
              <w:t xml:space="preserve">г. Лабытнанги, Тюменская область </w:t>
            </w:r>
          </w:p>
          <w:p w14:paraId="4724C152" w14:textId="75EF2858" w:rsidR="00FF496D" w:rsidRPr="009361B7" w:rsidRDefault="00FF496D">
            <w:pPr>
              <w:rPr>
                <w:lang w:eastAsia="ru-RU"/>
              </w:rPr>
            </w:pPr>
            <w:r w:rsidRPr="009361B7">
              <w:rPr>
                <w:lang w:eastAsia="ru-RU"/>
              </w:rPr>
              <w:t xml:space="preserve">ИНН </w:t>
            </w:r>
            <w:r w:rsidR="007D6FC6" w:rsidRPr="00494F73">
              <w:rPr>
                <w:rFonts w:eastAsia="Times New Roman"/>
                <w:lang w:eastAsia="zh-CN"/>
              </w:rPr>
              <w:t>890201077362</w:t>
            </w:r>
          </w:p>
          <w:p w14:paraId="68193D1B" w14:textId="202E575E" w:rsidR="00FF496D" w:rsidRPr="009361B7" w:rsidRDefault="00FF496D">
            <w:pPr>
              <w:jc w:val="both"/>
              <w:rPr>
                <w:lang w:eastAsia="ru-RU"/>
              </w:rPr>
            </w:pPr>
            <w:r w:rsidRPr="009361B7">
              <w:rPr>
                <w:lang w:eastAsia="ru-RU"/>
              </w:rPr>
              <w:t xml:space="preserve">СНИЛС </w:t>
            </w:r>
            <w:r w:rsidR="007D6FC6" w:rsidRPr="00494F73">
              <w:rPr>
                <w:rFonts w:eastAsia="Times New Roman"/>
                <w:lang w:eastAsia="zh-CN"/>
              </w:rPr>
              <w:t>071-711-805 42</w:t>
            </w:r>
          </w:p>
          <w:p w14:paraId="5958FFD5" w14:textId="69B0840D" w:rsidR="007D6FC6" w:rsidRDefault="003E5AE9" w:rsidP="003E5AE9">
            <w:pPr>
              <w:rPr>
                <w:rFonts w:eastAsia="Times New Roman"/>
                <w:lang w:eastAsia="zh-CN"/>
              </w:rPr>
            </w:pPr>
            <w:r>
              <w:rPr>
                <w:lang w:eastAsia="ru-RU"/>
              </w:rPr>
              <w:t xml:space="preserve">Место жительства: </w:t>
            </w:r>
            <w:r w:rsidR="007D6FC6" w:rsidRPr="00494F73">
              <w:rPr>
                <w:rFonts w:eastAsia="Times New Roman"/>
                <w:lang w:eastAsia="zh-CN"/>
              </w:rPr>
              <w:t>629404, Ямало-Ненецкий автономный округ, г</w:t>
            </w:r>
            <w:r w:rsidR="007D6FC6">
              <w:rPr>
                <w:rFonts w:eastAsia="Times New Roman"/>
                <w:lang w:eastAsia="zh-CN"/>
              </w:rPr>
              <w:t>.</w:t>
            </w:r>
            <w:r w:rsidR="007D6FC6" w:rsidRPr="00494F73">
              <w:rPr>
                <w:rFonts w:eastAsia="Times New Roman"/>
                <w:lang w:eastAsia="zh-CN"/>
              </w:rPr>
              <w:t xml:space="preserve"> Лабытнанги, ул</w:t>
            </w:r>
            <w:r w:rsidR="007D6FC6">
              <w:rPr>
                <w:rFonts w:eastAsia="Times New Roman"/>
                <w:lang w:eastAsia="zh-CN"/>
              </w:rPr>
              <w:t>.</w:t>
            </w:r>
            <w:r w:rsidR="007D6FC6" w:rsidRPr="00494F73">
              <w:rPr>
                <w:rFonts w:eastAsia="Times New Roman"/>
                <w:lang w:eastAsia="zh-CN"/>
              </w:rPr>
              <w:t xml:space="preserve"> Леонида Гиршгорна, д</w:t>
            </w:r>
            <w:r w:rsidR="007D6FC6">
              <w:rPr>
                <w:rFonts w:eastAsia="Times New Roman"/>
                <w:lang w:eastAsia="zh-CN"/>
              </w:rPr>
              <w:t>.</w:t>
            </w:r>
            <w:r w:rsidR="007D6FC6" w:rsidRPr="00494F73">
              <w:rPr>
                <w:rFonts w:eastAsia="Times New Roman"/>
                <w:lang w:eastAsia="zh-CN"/>
              </w:rPr>
              <w:t xml:space="preserve"> 65, кв</w:t>
            </w:r>
            <w:r w:rsidR="007D6FC6">
              <w:rPr>
                <w:rFonts w:eastAsia="Times New Roman"/>
                <w:lang w:eastAsia="zh-CN"/>
              </w:rPr>
              <w:t>.</w:t>
            </w:r>
            <w:r w:rsidR="007D6FC6" w:rsidRPr="00494F73">
              <w:rPr>
                <w:rFonts w:eastAsia="Times New Roman"/>
                <w:lang w:eastAsia="zh-CN"/>
              </w:rPr>
              <w:t xml:space="preserve"> 59</w:t>
            </w:r>
          </w:p>
          <w:p w14:paraId="5490B76C" w14:textId="061E741C" w:rsidR="00FF496D" w:rsidRPr="009361B7" w:rsidRDefault="00FF496D">
            <w:pPr>
              <w:jc w:val="both"/>
              <w:rPr>
                <w:lang w:eastAsia="ru-RU"/>
              </w:rPr>
            </w:pPr>
            <w:r w:rsidRPr="009361B7">
              <w:rPr>
                <w:lang w:eastAsia="ru-RU"/>
              </w:rPr>
              <w:t xml:space="preserve">Реквизиты: </w:t>
            </w:r>
          </w:p>
          <w:p w14:paraId="78710570" w14:textId="5335A687" w:rsidR="009361B7" w:rsidRDefault="009361B7" w:rsidP="009361B7">
            <w:r w:rsidRPr="009361B7">
              <w:t xml:space="preserve">Получатель: </w:t>
            </w:r>
            <w:r w:rsidR="007D6FC6" w:rsidRPr="007D6FC6">
              <w:t>Шиховцова Ирина Валерьевна</w:t>
            </w:r>
          </w:p>
          <w:p w14:paraId="21A2E0B6" w14:textId="4ED87668" w:rsidR="00FF496D" w:rsidRPr="009361B7" w:rsidRDefault="008750EE" w:rsidP="009361B7">
            <w:pPr>
              <w:rPr>
                <w:lang w:eastAsia="ru-RU"/>
              </w:rPr>
            </w:pPr>
            <w:r w:rsidRPr="008750EE">
              <w:t>Номер счета: 40817810750205069328 в ФИЛИАЛ «ЦЕНТРАЛЬНЫЙ» ПАО «СОВКОМБАНК» (БЕРДСК), к/с 30101810150040000763, БИК 045004763, ИНН БАНКА 4401116480, КПП БАНКА 544543001</w:t>
            </w:r>
          </w:p>
        </w:tc>
        <w:tc>
          <w:tcPr>
            <w:tcW w:w="4814" w:type="dxa"/>
          </w:tcPr>
          <w:p w14:paraId="00936A3B" w14:textId="6DE09C85" w:rsidR="00FF496D" w:rsidRPr="009361B7" w:rsidRDefault="00FF496D">
            <w:pPr>
              <w:jc w:val="both"/>
              <w:rPr>
                <w:lang w:eastAsia="ru-RU"/>
              </w:rPr>
            </w:pPr>
            <w:r w:rsidRPr="009361B7">
              <w:rPr>
                <w:b/>
                <w:bCs/>
              </w:rPr>
              <w:t>Заявитель</w:t>
            </w:r>
            <w:r w:rsidRPr="009361B7">
              <w:rPr>
                <w:lang w:eastAsia="ru-RU"/>
              </w:rPr>
              <w:t>:</w:t>
            </w:r>
          </w:p>
          <w:p w14:paraId="325F112E" w14:textId="77777777" w:rsidR="00FF496D" w:rsidRPr="009361B7" w:rsidRDefault="00FF496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51DB419" w14:textId="77777777" w:rsidR="00B60393" w:rsidRPr="009361B7" w:rsidRDefault="00B60393" w:rsidP="003075E8">
      <w:pPr>
        <w:ind w:firstLine="720"/>
        <w:jc w:val="both"/>
      </w:pPr>
      <w:bookmarkStart w:id="0" w:name="_GoBack"/>
      <w:bookmarkEnd w:id="0"/>
    </w:p>
    <w:sectPr w:rsidR="00B60393" w:rsidRPr="009361B7" w:rsidSect="00267112">
      <w:pgSz w:w="11906" w:h="16838"/>
      <w:pgMar w:top="851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35A6F" w14:textId="77777777" w:rsidR="0095020E" w:rsidRDefault="0095020E">
      <w:r>
        <w:separator/>
      </w:r>
    </w:p>
  </w:endnote>
  <w:endnote w:type="continuationSeparator" w:id="0">
    <w:p w14:paraId="43C26F70" w14:textId="77777777" w:rsidR="0095020E" w:rsidRDefault="0095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46E02" w14:textId="77777777" w:rsidR="0095020E" w:rsidRDefault="0095020E">
      <w:r>
        <w:separator/>
      </w:r>
    </w:p>
  </w:footnote>
  <w:footnote w:type="continuationSeparator" w:id="0">
    <w:p w14:paraId="74C7ACC7" w14:textId="77777777" w:rsidR="0095020E" w:rsidRDefault="0095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340"/>
    <w:multiLevelType w:val="hybridMultilevel"/>
    <w:tmpl w:val="0CF8D3CC"/>
    <w:lvl w:ilvl="0" w:tplc="A32C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93"/>
    <w:rsid w:val="000206A4"/>
    <w:rsid w:val="000260C4"/>
    <w:rsid w:val="00027355"/>
    <w:rsid w:val="00032C36"/>
    <w:rsid w:val="0005151F"/>
    <w:rsid w:val="00054C6B"/>
    <w:rsid w:val="00067D50"/>
    <w:rsid w:val="00071583"/>
    <w:rsid w:val="00080F5C"/>
    <w:rsid w:val="000B090F"/>
    <w:rsid w:val="000B1EA6"/>
    <w:rsid w:val="000E67DC"/>
    <w:rsid w:val="000F572C"/>
    <w:rsid w:val="0010597C"/>
    <w:rsid w:val="001211D3"/>
    <w:rsid w:val="00136499"/>
    <w:rsid w:val="001508AD"/>
    <w:rsid w:val="00154A6E"/>
    <w:rsid w:val="00155FBA"/>
    <w:rsid w:val="001615AB"/>
    <w:rsid w:val="001748B5"/>
    <w:rsid w:val="0019014F"/>
    <w:rsid w:val="001970AB"/>
    <w:rsid w:val="001D1B9B"/>
    <w:rsid w:val="001F117F"/>
    <w:rsid w:val="001F6E57"/>
    <w:rsid w:val="00210B1F"/>
    <w:rsid w:val="00232F15"/>
    <w:rsid w:val="00237957"/>
    <w:rsid w:val="0024073C"/>
    <w:rsid w:val="00253356"/>
    <w:rsid w:val="002558DC"/>
    <w:rsid w:val="00267112"/>
    <w:rsid w:val="0028762D"/>
    <w:rsid w:val="0029577D"/>
    <w:rsid w:val="00296E54"/>
    <w:rsid w:val="0029771A"/>
    <w:rsid w:val="002B0508"/>
    <w:rsid w:val="002B5368"/>
    <w:rsid w:val="002B77FB"/>
    <w:rsid w:val="002F4049"/>
    <w:rsid w:val="002F707B"/>
    <w:rsid w:val="003018D0"/>
    <w:rsid w:val="00305713"/>
    <w:rsid w:val="003075E8"/>
    <w:rsid w:val="00311FED"/>
    <w:rsid w:val="00333C61"/>
    <w:rsid w:val="00350AC3"/>
    <w:rsid w:val="003552EB"/>
    <w:rsid w:val="00355342"/>
    <w:rsid w:val="00356872"/>
    <w:rsid w:val="00361875"/>
    <w:rsid w:val="00376110"/>
    <w:rsid w:val="00397E8F"/>
    <w:rsid w:val="003A7579"/>
    <w:rsid w:val="003A7C37"/>
    <w:rsid w:val="003E4ED7"/>
    <w:rsid w:val="003E5AE9"/>
    <w:rsid w:val="003F3562"/>
    <w:rsid w:val="00400587"/>
    <w:rsid w:val="00434043"/>
    <w:rsid w:val="00435C7A"/>
    <w:rsid w:val="00443BF7"/>
    <w:rsid w:val="004711BB"/>
    <w:rsid w:val="00475B32"/>
    <w:rsid w:val="004772D6"/>
    <w:rsid w:val="00495C0B"/>
    <w:rsid w:val="004B08A2"/>
    <w:rsid w:val="004B2286"/>
    <w:rsid w:val="004C34C0"/>
    <w:rsid w:val="004E030E"/>
    <w:rsid w:val="004E331B"/>
    <w:rsid w:val="004F38CC"/>
    <w:rsid w:val="00504014"/>
    <w:rsid w:val="00527066"/>
    <w:rsid w:val="00527A3B"/>
    <w:rsid w:val="00535DCD"/>
    <w:rsid w:val="005506A8"/>
    <w:rsid w:val="0058166F"/>
    <w:rsid w:val="00591756"/>
    <w:rsid w:val="00592CEE"/>
    <w:rsid w:val="005B0AF6"/>
    <w:rsid w:val="005B445E"/>
    <w:rsid w:val="005C340E"/>
    <w:rsid w:val="005C3830"/>
    <w:rsid w:val="005D21E1"/>
    <w:rsid w:val="005D2A32"/>
    <w:rsid w:val="005D6C46"/>
    <w:rsid w:val="005D7B35"/>
    <w:rsid w:val="005F01F4"/>
    <w:rsid w:val="005F3A0F"/>
    <w:rsid w:val="005F43B8"/>
    <w:rsid w:val="005F4C2A"/>
    <w:rsid w:val="005F586F"/>
    <w:rsid w:val="00604C47"/>
    <w:rsid w:val="006312D9"/>
    <w:rsid w:val="00654A52"/>
    <w:rsid w:val="00657DD4"/>
    <w:rsid w:val="00661340"/>
    <w:rsid w:val="00677478"/>
    <w:rsid w:val="0067775E"/>
    <w:rsid w:val="00684DFA"/>
    <w:rsid w:val="006A4044"/>
    <w:rsid w:val="006B5610"/>
    <w:rsid w:val="006B61F1"/>
    <w:rsid w:val="006C74B7"/>
    <w:rsid w:val="006D470D"/>
    <w:rsid w:val="006F68B6"/>
    <w:rsid w:val="007018DA"/>
    <w:rsid w:val="00704D52"/>
    <w:rsid w:val="007056C3"/>
    <w:rsid w:val="00706033"/>
    <w:rsid w:val="0072381A"/>
    <w:rsid w:val="007252E3"/>
    <w:rsid w:val="0074762D"/>
    <w:rsid w:val="00761BD9"/>
    <w:rsid w:val="007635F5"/>
    <w:rsid w:val="007731D1"/>
    <w:rsid w:val="00787517"/>
    <w:rsid w:val="007941EB"/>
    <w:rsid w:val="007A5203"/>
    <w:rsid w:val="007C0DEF"/>
    <w:rsid w:val="007D6FC6"/>
    <w:rsid w:val="007E06B4"/>
    <w:rsid w:val="007E361F"/>
    <w:rsid w:val="007E4C8B"/>
    <w:rsid w:val="007E63BA"/>
    <w:rsid w:val="007E77FE"/>
    <w:rsid w:val="00822D58"/>
    <w:rsid w:val="00842B5F"/>
    <w:rsid w:val="008451FC"/>
    <w:rsid w:val="00847422"/>
    <w:rsid w:val="0086213D"/>
    <w:rsid w:val="008750EE"/>
    <w:rsid w:val="0087573F"/>
    <w:rsid w:val="00883AF3"/>
    <w:rsid w:val="00894861"/>
    <w:rsid w:val="008A2B7A"/>
    <w:rsid w:val="008D4B26"/>
    <w:rsid w:val="008F0F40"/>
    <w:rsid w:val="00902927"/>
    <w:rsid w:val="009061BB"/>
    <w:rsid w:val="00911CB5"/>
    <w:rsid w:val="0091667E"/>
    <w:rsid w:val="0092232B"/>
    <w:rsid w:val="009224FC"/>
    <w:rsid w:val="00926880"/>
    <w:rsid w:val="00934931"/>
    <w:rsid w:val="009361B7"/>
    <w:rsid w:val="009411D6"/>
    <w:rsid w:val="00944A1F"/>
    <w:rsid w:val="00946ED8"/>
    <w:rsid w:val="0095020E"/>
    <w:rsid w:val="0095345F"/>
    <w:rsid w:val="00961275"/>
    <w:rsid w:val="009644CB"/>
    <w:rsid w:val="0097145E"/>
    <w:rsid w:val="009876CB"/>
    <w:rsid w:val="009A0D01"/>
    <w:rsid w:val="009D61F9"/>
    <w:rsid w:val="009F3EE5"/>
    <w:rsid w:val="00A03A48"/>
    <w:rsid w:val="00A044C5"/>
    <w:rsid w:val="00A220E2"/>
    <w:rsid w:val="00A51383"/>
    <w:rsid w:val="00A626FC"/>
    <w:rsid w:val="00A75C70"/>
    <w:rsid w:val="00A77548"/>
    <w:rsid w:val="00A80034"/>
    <w:rsid w:val="00A872DC"/>
    <w:rsid w:val="00A95BB8"/>
    <w:rsid w:val="00AB3D83"/>
    <w:rsid w:val="00AB4793"/>
    <w:rsid w:val="00AC244F"/>
    <w:rsid w:val="00AE5A60"/>
    <w:rsid w:val="00AF3612"/>
    <w:rsid w:val="00AF798D"/>
    <w:rsid w:val="00B11E6D"/>
    <w:rsid w:val="00B23D56"/>
    <w:rsid w:val="00B257DA"/>
    <w:rsid w:val="00B364DB"/>
    <w:rsid w:val="00B560B7"/>
    <w:rsid w:val="00B5637A"/>
    <w:rsid w:val="00B60393"/>
    <w:rsid w:val="00B70E4A"/>
    <w:rsid w:val="00B80583"/>
    <w:rsid w:val="00B93B02"/>
    <w:rsid w:val="00B965E8"/>
    <w:rsid w:val="00BC2CF7"/>
    <w:rsid w:val="00C06F09"/>
    <w:rsid w:val="00C14E60"/>
    <w:rsid w:val="00C254ED"/>
    <w:rsid w:val="00C50D6D"/>
    <w:rsid w:val="00C5145E"/>
    <w:rsid w:val="00C55616"/>
    <w:rsid w:val="00C64AB2"/>
    <w:rsid w:val="00C64DF0"/>
    <w:rsid w:val="00C72CAA"/>
    <w:rsid w:val="00C74DE3"/>
    <w:rsid w:val="00C8191F"/>
    <w:rsid w:val="00C92246"/>
    <w:rsid w:val="00CC00FD"/>
    <w:rsid w:val="00CE158D"/>
    <w:rsid w:val="00CE6555"/>
    <w:rsid w:val="00D04312"/>
    <w:rsid w:val="00D054FB"/>
    <w:rsid w:val="00D252AD"/>
    <w:rsid w:val="00D31203"/>
    <w:rsid w:val="00D3180B"/>
    <w:rsid w:val="00D31C5B"/>
    <w:rsid w:val="00D342E8"/>
    <w:rsid w:val="00D50CE5"/>
    <w:rsid w:val="00D51CDE"/>
    <w:rsid w:val="00D56CB2"/>
    <w:rsid w:val="00D6362E"/>
    <w:rsid w:val="00D73FF7"/>
    <w:rsid w:val="00D76B01"/>
    <w:rsid w:val="00D80E82"/>
    <w:rsid w:val="00D8458F"/>
    <w:rsid w:val="00D915E8"/>
    <w:rsid w:val="00DA36E6"/>
    <w:rsid w:val="00DB5163"/>
    <w:rsid w:val="00DB7B3C"/>
    <w:rsid w:val="00DF69FA"/>
    <w:rsid w:val="00E10F97"/>
    <w:rsid w:val="00E273AC"/>
    <w:rsid w:val="00E37D62"/>
    <w:rsid w:val="00E5755E"/>
    <w:rsid w:val="00E8276E"/>
    <w:rsid w:val="00EA0FDA"/>
    <w:rsid w:val="00EA3A6F"/>
    <w:rsid w:val="00EC3DF0"/>
    <w:rsid w:val="00ED1C81"/>
    <w:rsid w:val="00ED5057"/>
    <w:rsid w:val="00EE5D6B"/>
    <w:rsid w:val="00EE70AD"/>
    <w:rsid w:val="00F06AAD"/>
    <w:rsid w:val="00F14982"/>
    <w:rsid w:val="00F169F6"/>
    <w:rsid w:val="00F225C7"/>
    <w:rsid w:val="00F228E3"/>
    <w:rsid w:val="00F35638"/>
    <w:rsid w:val="00F40F59"/>
    <w:rsid w:val="00F41EEA"/>
    <w:rsid w:val="00F554FA"/>
    <w:rsid w:val="00F61403"/>
    <w:rsid w:val="00F66201"/>
    <w:rsid w:val="00F743CB"/>
    <w:rsid w:val="00F837B3"/>
    <w:rsid w:val="00FC4080"/>
    <w:rsid w:val="00FD626D"/>
    <w:rsid w:val="00FD7D23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2FA87"/>
  <w15:docId w15:val="{EBD23B32-FD92-448E-8705-D85F2AD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05151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3761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76110"/>
    <w:rPr>
      <w:rFonts w:ascii="Times New Roman" w:hAnsi="Times New Roman" w:cs="Times New Roman"/>
    </w:rPr>
  </w:style>
  <w:style w:type="paragraph" w:customStyle="1" w:styleId="ConsNonformat">
    <w:name w:val="ConsNonformat"/>
    <w:rsid w:val="00FF49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d">
    <w:name w:val="Table Grid"/>
    <w:basedOn w:val="a1"/>
    <w:uiPriority w:val="59"/>
    <w:locked/>
    <w:rsid w:val="00FF496D"/>
    <w:rPr>
      <w:rFonts w:eastAsia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DMITRII_EDUARDOVICH</dc:creator>
  <cp:lastModifiedBy>DMITRII_EDUARDOVICH</cp:lastModifiedBy>
  <cp:revision>5</cp:revision>
  <cp:lastPrinted>2011-06-16T07:35:00Z</cp:lastPrinted>
  <dcterms:created xsi:type="dcterms:W3CDTF">2025-09-16T12:49:00Z</dcterms:created>
  <dcterms:modified xsi:type="dcterms:W3CDTF">2025-09-16T13:21:00Z</dcterms:modified>
</cp:coreProperties>
</file>